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9F8C0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5E28BC9C" w14:textId="19E2B29C" w:rsidR="00743C22" w:rsidRP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44"/>
          <w:szCs w:val="44"/>
        </w:rPr>
      </w:pPr>
      <w:r w:rsidRPr="00743C22">
        <w:rPr>
          <w:rFonts w:ascii="Calibri,Bold" w:hAnsi="Calibri,Bold" w:cs="Calibri,Bold"/>
          <w:b/>
          <w:bCs/>
          <w:color w:val="000000"/>
          <w:sz w:val="44"/>
          <w:szCs w:val="44"/>
        </w:rPr>
        <w:t xml:space="preserve">Mutual Expectations of TTOCs and </w:t>
      </w:r>
      <w:r w:rsidR="003E38A8">
        <w:rPr>
          <w:rFonts w:ascii="Calibri,Bold" w:hAnsi="Calibri,Bold" w:cs="Calibri,Bold"/>
          <w:b/>
          <w:bCs/>
          <w:color w:val="000000"/>
          <w:sz w:val="44"/>
          <w:szCs w:val="44"/>
        </w:rPr>
        <w:t xml:space="preserve">Classroom </w:t>
      </w:r>
      <w:r w:rsidRPr="00743C22">
        <w:rPr>
          <w:rFonts w:ascii="Calibri,Bold" w:hAnsi="Calibri,Bold" w:cs="Calibri,Bold"/>
          <w:b/>
          <w:bCs/>
          <w:color w:val="000000"/>
          <w:sz w:val="44"/>
          <w:szCs w:val="44"/>
        </w:rPr>
        <w:t>Teachers</w:t>
      </w:r>
    </w:p>
    <w:p w14:paraId="5BD88503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6"/>
          <w:szCs w:val="36"/>
        </w:rPr>
      </w:pPr>
    </w:p>
    <w:p w14:paraId="1C73A3DA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6"/>
          <w:szCs w:val="36"/>
        </w:rPr>
      </w:pPr>
      <w:r>
        <w:rPr>
          <w:rFonts w:ascii="Calibri,Bold" w:hAnsi="Calibri,Bold" w:cs="Calibri,Bold"/>
          <w:b/>
          <w:bCs/>
          <w:color w:val="000000"/>
          <w:sz w:val="36"/>
          <w:szCs w:val="36"/>
        </w:rPr>
        <w:t>Preparing for a Teacher Teaching on Call (TTOC)</w:t>
      </w:r>
    </w:p>
    <w:p w14:paraId="1B619AEB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6"/>
          <w:szCs w:val="36"/>
        </w:rPr>
      </w:pPr>
    </w:p>
    <w:p w14:paraId="0A80F01B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Most schools have developed a policy handbook for TTOCs. If your school does not have one,</w:t>
      </w:r>
    </w:p>
    <w:p w14:paraId="0F880145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 following information may be useful.</w:t>
      </w:r>
    </w:p>
    <w:p w14:paraId="6FA57627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39B297F3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To ensure that a quality education program continues in your absence, advanced preparation</w:t>
      </w:r>
    </w:p>
    <w:p w14:paraId="137C20C5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for a TTOC is important. Such planning will help to maintain a consistent routine in a safe and</w:t>
      </w:r>
    </w:p>
    <w:p w14:paraId="1C01D0BA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caring environment. </w:t>
      </w:r>
    </w:p>
    <w:p w14:paraId="0CB13B07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06322BA7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Students should be aware of your expectations for behaviour when a TTOC is in charge of the class. The TTOC is an important part of the education system, and provides for meaningful and authentic teaching and learning opportunities in your absence.</w:t>
      </w:r>
    </w:p>
    <w:p w14:paraId="4DC14A4F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0B4C8BB9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Prepare an information folder for the TTOC, which should include the following:</w:t>
      </w:r>
    </w:p>
    <w:p w14:paraId="1298F594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1111D92E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class list with phone numbers</w:t>
      </w:r>
    </w:p>
    <w:p w14:paraId="74C565D7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class rules, expectations, and responsibilities</w:t>
      </w:r>
    </w:p>
    <w:p w14:paraId="53E0E8C8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seating plan</w:t>
      </w:r>
    </w:p>
    <w:p w14:paraId="764F2E46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classroom routines</w:t>
      </w:r>
    </w:p>
    <w:p w14:paraId="56AF29AA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daily and weekly timetable, showing bell times</w:t>
      </w:r>
    </w:p>
    <w:p w14:paraId="18DE50E0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homework assignments and policy</w:t>
      </w:r>
    </w:p>
    <w:p w14:paraId="23D16D5B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information about students with special needs, including health needs</w:t>
      </w:r>
    </w:p>
    <w:p w14:paraId="345CF694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map of the school, including the fire exits</w:t>
      </w:r>
    </w:p>
    <w:p w14:paraId="6D6C6048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name of the teaching assistant and assignment of work</w:t>
      </w:r>
    </w:p>
    <w:p w14:paraId="71B6A629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names of some students who could be of help</w:t>
      </w:r>
    </w:p>
    <w:p w14:paraId="0711646A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names of administrators who deal with discipline matters</w:t>
      </w:r>
    </w:p>
    <w:p w14:paraId="4145F12D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notes on procedures such as taking attendance, opening exercises</w:t>
      </w:r>
    </w:p>
    <w:p w14:paraId="33422DCE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notes on procedures such as student becoming ill during class</w:t>
      </w:r>
    </w:p>
    <w:p w14:paraId="0CE4053E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supervision schedule and guidelines</w:t>
      </w:r>
    </w:p>
    <w:p w14:paraId="22A9C0FD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up-to-date daily plan book</w:t>
      </w:r>
    </w:p>
    <w:p w14:paraId="655D7CDB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supplementary material the TTOC could use.</w:t>
      </w:r>
    </w:p>
    <w:p w14:paraId="4E8BBA52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6177B0AE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It is not always possible to anticipate everything that a TTOC will need, so it is helpful to</w:t>
      </w:r>
    </w:p>
    <w:p w14:paraId="47C1FBB2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indicate the names of teachers and/or </w:t>
      </w:r>
      <w:r w:rsidR="001313F9">
        <w:rPr>
          <w:rFonts w:ascii="Calibri" w:hAnsi="Calibri" w:cs="Calibri"/>
          <w:color w:val="000000"/>
          <w:sz w:val="24"/>
          <w:szCs w:val="24"/>
        </w:rPr>
        <w:t>support staff</w:t>
      </w:r>
      <w:r>
        <w:rPr>
          <w:rFonts w:ascii="Calibri" w:hAnsi="Calibri" w:cs="Calibri"/>
          <w:color w:val="000000"/>
          <w:sz w:val="24"/>
          <w:szCs w:val="24"/>
        </w:rPr>
        <w:t xml:space="preserve"> who may be able to provide</w:t>
      </w:r>
    </w:p>
    <w:p w14:paraId="77E1B87F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assistance.</w:t>
      </w:r>
    </w:p>
    <w:p w14:paraId="296FE25D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444BD7EF" w14:textId="77777777" w:rsidR="00D03F51" w:rsidRDefault="001313F9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lastRenderedPageBreak/>
        <w:t xml:space="preserve">You could use the </w:t>
      </w:r>
      <w:r w:rsidR="00D03F51">
        <w:rPr>
          <w:rFonts w:ascii="Calibri" w:hAnsi="Calibri" w:cs="Calibri"/>
          <w:color w:val="000000"/>
          <w:sz w:val="24"/>
          <w:szCs w:val="24"/>
        </w:rPr>
        <w:t>following form.</w:t>
      </w:r>
    </w:p>
    <w:p w14:paraId="2CA7D6F9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6"/>
          <w:szCs w:val="36"/>
        </w:rPr>
      </w:pPr>
    </w:p>
    <w:p w14:paraId="3DEEDE8E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6"/>
          <w:szCs w:val="36"/>
        </w:rPr>
      </w:pPr>
    </w:p>
    <w:p w14:paraId="0FDCCE19" w14:textId="77777777" w:rsidR="00D03F51" w:rsidRPr="001313F9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40"/>
          <w:szCs w:val="40"/>
        </w:rPr>
      </w:pPr>
      <w:r w:rsidRPr="001313F9">
        <w:rPr>
          <w:rFonts w:ascii="Calibri,Bold" w:hAnsi="Calibri,Bold" w:cs="Calibri,Bold"/>
          <w:b/>
          <w:bCs/>
          <w:color w:val="000000"/>
          <w:sz w:val="40"/>
          <w:szCs w:val="40"/>
        </w:rPr>
        <w:t xml:space="preserve">Specific classroom information for </w:t>
      </w:r>
      <w:r w:rsidR="001313F9" w:rsidRPr="001313F9">
        <w:rPr>
          <w:rFonts w:ascii="Calibri,Bold" w:hAnsi="Calibri,Bold" w:cs="Calibri,Bold"/>
          <w:b/>
          <w:bCs/>
          <w:color w:val="000000"/>
          <w:sz w:val="40"/>
          <w:szCs w:val="40"/>
        </w:rPr>
        <w:t>my</w:t>
      </w:r>
      <w:r w:rsidRPr="001313F9">
        <w:rPr>
          <w:rFonts w:ascii="Calibri,Bold" w:hAnsi="Calibri,Bold" w:cs="Calibri,Bold"/>
          <w:b/>
          <w:bCs/>
          <w:color w:val="000000"/>
          <w:sz w:val="40"/>
          <w:szCs w:val="40"/>
        </w:rPr>
        <w:t xml:space="preserve"> TTOC</w:t>
      </w:r>
    </w:p>
    <w:p w14:paraId="24DB46C3" w14:textId="77777777" w:rsidR="001313F9" w:rsidRDefault="001313F9" w:rsidP="00D03F5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6"/>
          <w:szCs w:val="36"/>
        </w:rPr>
      </w:pPr>
    </w:p>
    <w:p w14:paraId="0B366ABA" w14:textId="77777777" w:rsidR="001313F9" w:rsidRDefault="001313F9" w:rsidP="001313F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Grade/Year/Subjects: </w:t>
      </w:r>
    </w:p>
    <w:p w14:paraId="41A92AC7" w14:textId="77777777" w:rsidR="001313F9" w:rsidRDefault="001313F9" w:rsidP="001313F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11DAD988" w14:textId="77777777" w:rsidR="001313F9" w:rsidRDefault="001313F9" w:rsidP="001313F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My Phone number: </w:t>
      </w:r>
    </w:p>
    <w:p w14:paraId="13D7E397" w14:textId="77777777" w:rsidR="001313F9" w:rsidRDefault="001313F9" w:rsidP="001313F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5C42DFA3" w14:textId="77777777" w:rsidR="001313F9" w:rsidRDefault="001313F9" w:rsidP="001313F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My Email:</w:t>
      </w:r>
    </w:p>
    <w:p w14:paraId="0C8A4A82" w14:textId="77777777" w:rsidR="001313F9" w:rsidRDefault="001313F9" w:rsidP="001313F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30590BFC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632D8335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  <w:r>
        <w:rPr>
          <w:rFonts w:ascii="Calibri,Bold" w:hAnsi="Calibri,Bold" w:cs="Calibri,Bold"/>
          <w:b/>
          <w:bCs/>
          <w:color w:val="000000"/>
          <w:sz w:val="24"/>
          <w:szCs w:val="24"/>
        </w:rPr>
        <w:t xml:space="preserve">1. </w:t>
      </w:r>
      <w:r w:rsidR="001313F9">
        <w:rPr>
          <w:rFonts w:ascii="Calibri,Bold" w:hAnsi="Calibri,Bold" w:cs="Calibri,Bold"/>
          <w:b/>
          <w:bCs/>
          <w:color w:val="000000"/>
          <w:sz w:val="24"/>
          <w:szCs w:val="24"/>
        </w:rPr>
        <w:t>Teachers and/or Support Staff that may be able to provide assistance:</w:t>
      </w:r>
    </w:p>
    <w:p w14:paraId="640F7F17" w14:textId="77777777" w:rsidR="001313F9" w:rsidRDefault="001313F9" w:rsidP="00D03F5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418B7257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1DAE5D68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4542248A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  <w:r>
        <w:rPr>
          <w:rFonts w:ascii="Calibri,Bold" w:hAnsi="Calibri,Bold" w:cs="Calibri,Bold"/>
          <w:b/>
          <w:bCs/>
          <w:color w:val="000000"/>
          <w:sz w:val="24"/>
          <w:szCs w:val="24"/>
        </w:rPr>
        <w:t>2. Class rules/routines:</w:t>
      </w:r>
    </w:p>
    <w:p w14:paraId="1580A019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028A8A05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Washroom:</w:t>
      </w:r>
    </w:p>
    <w:p w14:paraId="17DD985E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2B2B0A9F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2D433048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Break procedures:</w:t>
      </w:r>
    </w:p>
    <w:p w14:paraId="05A00EAE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685FD87D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400124DA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Drinking fountain:</w:t>
      </w:r>
    </w:p>
    <w:p w14:paraId="06EF9930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30D47FAF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63332DB8" w14:textId="77777777" w:rsidR="00D03F51" w:rsidRP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D03F51">
        <w:rPr>
          <w:rFonts w:ascii="Calibri" w:hAnsi="Calibri" w:cs="Calibri"/>
          <w:color w:val="000000"/>
          <w:sz w:val="24"/>
          <w:szCs w:val="24"/>
        </w:rPr>
        <w:t>bells and class times:</w:t>
      </w:r>
    </w:p>
    <w:p w14:paraId="3D6DE12F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3B648CC9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1B79C427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D03F51">
        <w:rPr>
          <w:rFonts w:ascii="Calibri" w:hAnsi="Calibri" w:cs="Calibri"/>
          <w:color w:val="000000"/>
          <w:sz w:val="24"/>
          <w:szCs w:val="24"/>
        </w:rPr>
        <w:t>homeroom and opening procedures</w:t>
      </w:r>
      <w:r>
        <w:rPr>
          <w:rFonts w:ascii="Calibri" w:hAnsi="Calibri" w:cs="Calibri"/>
          <w:color w:val="000000"/>
          <w:sz w:val="24"/>
          <w:szCs w:val="24"/>
        </w:rPr>
        <w:t>:</w:t>
      </w:r>
    </w:p>
    <w:p w14:paraId="2966CA6F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6770DBFD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6FB466AD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D03F51">
        <w:rPr>
          <w:rFonts w:ascii="Calibri" w:hAnsi="Calibri" w:cs="Calibri"/>
          <w:color w:val="000000"/>
          <w:sz w:val="24"/>
          <w:szCs w:val="24"/>
        </w:rPr>
        <w:t>entering classroom:</w:t>
      </w:r>
    </w:p>
    <w:p w14:paraId="76D3FF05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3DEB4C8A" w14:textId="77777777" w:rsidR="00D03F51" w:rsidRP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06E42F5D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D03F51">
        <w:rPr>
          <w:rFonts w:ascii="Calibri" w:hAnsi="Calibri" w:cs="Calibri"/>
          <w:color w:val="000000"/>
          <w:sz w:val="24"/>
          <w:szCs w:val="24"/>
        </w:rPr>
        <w:t>free-time activities:</w:t>
      </w:r>
    </w:p>
    <w:p w14:paraId="7AF9C578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5B197FC2" w14:textId="77777777" w:rsidR="00D03F51" w:rsidRP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7C47165B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D03F51">
        <w:rPr>
          <w:rFonts w:ascii="Calibri" w:hAnsi="Calibri" w:cs="Calibri"/>
          <w:color w:val="000000"/>
          <w:sz w:val="24"/>
          <w:szCs w:val="24"/>
        </w:rPr>
        <w:t>recess/lunch time procedures:</w:t>
      </w:r>
    </w:p>
    <w:p w14:paraId="4E319BF1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60384231" w14:textId="77777777" w:rsidR="00D03F51" w:rsidRP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6950433D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D03F51">
        <w:rPr>
          <w:rFonts w:ascii="Calibri" w:hAnsi="Calibri" w:cs="Calibri"/>
          <w:color w:val="000000"/>
          <w:sz w:val="24"/>
          <w:szCs w:val="24"/>
        </w:rPr>
        <w:lastRenderedPageBreak/>
        <w:t>quiet signal:</w:t>
      </w:r>
    </w:p>
    <w:p w14:paraId="47307B83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29FF3033" w14:textId="77777777" w:rsidR="00D03F51" w:rsidRP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3DE8E5AD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D03F51">
        <w:rPr>
          <w:rFonts w:ascii="Calibri" w:hAnsi="Calibri" w:cs="Calibri"/>
          <w:color w:val="000000"/>
          <w:sz w:val="24"/>
          <w:szCs w:val="24"/>
        </w:rPr>
        <w:t>other signal</w:t>
      </w:r>
      <w:r>
        <w:rPr>
          <w:rFonts w:ascii="Calibri" w:hAnsi="Calibri" w:cs="Calibri"/>
          <w:color w:val="000000"/>
          <w:sz w:val="24"/>
          <w:szCs w:val="24"/>
        </w:rPr>
        <w:t>(s)</w:t>
      </w:r>
      <w:r w:rsidRPr="00D03F51">
        <w:rPr>
          <w:rFonts w:ascii="Calibri" w:hAnsi="Calibri" w:cs="Calibri"/>
          <w:color w:val="000000"/>
          <w:sz w:val="24"/>
          <w:szCs w:val="24"/>
        </w:rPr>
        <w:t>:</w:t>
      </w:r>
    </w:p>
    <w:p w14:paraId="2ABFECD3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1FED1F5D" w14:textId="77777777" w:rsidR="00D03F51" w:rsidRP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66D8FBEA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D03F51">
        <w:rPr>
          <w:rFonts w:ascii="Calibri" w:hAnsi="Calibri" w:cs="Calibri"/>
          <w:color w:val="000000"/>
          <w:sz w:val="24"/>
          <w:szCs w:val="24"/>
        </w:rPr>
        <w:t>pets and plants:</w:t>
      </w:r>
    </w:p>
    <w:p w14:paraId="2D4524A3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509B58E1" w14:textId="77777777" w:rsidR="00D03F51" w:rsidRP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72AD9D81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D03F51">
        <w:rPr>
          <w:rFonts w:ascii="Calibri" w:hAnsi="Calibri" w:cs="Calibri"/>
          <w:color w:val="000000"/>
          <w:sz w:val="24"/>
          <w:szCs w:val="24"/>
        </w:rPr>
        <w:t>acceptable rewards:</w:t>
      </w:r>
    </w:p>
    <w:p w14:paraId="0980620A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1D3DDCFF" w14:textId="77777777" w:rsidR="00D03F51" w:rsidRP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6953E16D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D03F51">
        <w:rPr>
          <w:rFonts w:ascii="Calibri" w:hAnsi="Calibri" w:cs="Calibri"/>
          <w:color w:val="000000"/>
          <w:sz w:val="24"/>
          <w:szCs w:val="24"/>
        </w:rPr>
        <w:t>Signal for getting student attention is:</w:t>
      </w:r>
    </w:p>
    <w:p w14:paraId="51FBF4AE" w14:textId="77777777" w:rsidR="00D03F51" w:rsidRP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49E68822" w14:textId="77777777" w:rsidR="00D03F51" w:rsidRP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D03F51">
        <w:rPr>
          <w:rFonts w:ascii="Calibri" w:hAnsi="Calibri" w:cs="Calibri"/>
          <w:color w:val="000000"/>
          <w:sz w:val="24"/>
          <w:szCs w:val="24"/>
        </w:rPr>
        <w:t>All students should STOP, LOOK, and LISTEN.</w:t>
      </w:r>
    </w:p>
    <w:p w14:paraId="2C0160C9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4BEAD017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0A3DF0BA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D03F51">
        <w:rPr>
          <w:rFonts w:ascii="Calibri" w:hAnsi="Calibri" w:cs="Calibri"/>
          <w:color w:val="000000"/>
          <w:sz w:val="24"/>
          <w:szCs w:val="24"/>
        </w:rPr>
        <w:t>attendance taking:</w:t>
      </w:r>
    </w:p>
    <w:p w14:paraId="0548D868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56A2B02C" w14:textId="77777777" w:rsidR="00D03F51" w:rsidRP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3A4D7023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D03F51">
        <w:rPr>
          <w:rFonts w:ascii="Calibri" w:hAnsi="Calibri" w:cs="Calibri"/>
          <w:color w:val="000000"/>
          <w:sz w:val="24"/>
          <w:szCs w:val="24"/>
        </w:rPr>
        <w:t>collecting completed assignments:</w:t>
      </w:r>
    </w:p>
    <w:p w14:paraId="47D3B49F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1FC523A9" w14:textId="77777777" w:rsidR="00D03F51" w:rsidRP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68F5D373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D03F51">
        <w:rPr>
          <w:rFonts w:ascii="Calibri" w:hAnsi="Calibri" w:cs="Calibri"/>
          <w:color w:val="000000"/>
          <w:sz w:val="24"/>
          <w:szCs w:val="24"/>
        </w:rPr>
        <w:t>correspondence from home:</w:t>
      </w:r>
    </w:p>
    <w:p w14:paraId="39BDC070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3F8C647A" w14:textId="77777777" w:rsidR="00D03F51" w:rsidRP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07F7635B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D03F51">
        <w:rPr>
          <w:rFonts w:ascii="Calibri" w:hAnsi="Calibri" w:cs="Calibri"/>
          <w:color w:val="000000"/>
          <w:sz w:val="24"/>
          <w:szCs w:val="24"/>
        </w:rPr>
        <w:t>dismissal:</w:t>
      </w:r>
    </w:p>
    <w:p w14:paraId="38AB5507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1FE9C583" w14:textId="77777777" w:rsidR="00D03F51" w:rsidRP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664AEF81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D03F51">
        <w:rPr>
          <w:rFonts w:ascii="Calibri" w:hAnsi="Calibri" w:cs="Calibri"/>
          <w:color w:val="000000"/>
          <w:sz w:val="24"/>
          <w:szCs w:val="24"/>
        </w:rPr>
        <w:t>distributing books, supplies:</w:t>
      </w:r>
    </w:p>
    <w:p w14:paraId="63D31B8D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34D4DB72" w14:textId="77777777" w:rsidR="00D03F51" w:rsidRP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64F37B7B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D03F51">
        <w:rPr>
          <w:rFonts w:ascii="Calibri" w:hAnsi="Calibri" w:cs="Calibri"/>
          <w:color w:val="000000"/>
          <w:sz w:val="24"/>
          <w:szCs w:val="24"/>
        </w:rPr>
        <w:t>failure to bring materials:</w:t>
      </w:r>
    </w:p>
    <w:p w14:paraId="6BD4FA11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648A5CF4" w14:textId="77777777" w:rsidR="00D03F51" w:rsidRP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2B1CE35E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D03F51">
        <w:rPr>
          <w:rFonts w:ascii="Calibri" w:hAnsi="Calibri" w:cs="Calibri"/>
          <w:color w:val="000000"/>
          <w:sz w:val="24"/>
          <w:szCs w:val="24"/>
        </w:rPr>
        <w:t>library:</w:t>
      </w:r>
    </w:p>
    <w:p w14:paraId="0E4B681D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7DE5E7A3" w14:textId="77777777" w:rsidR="00D03F51" w:rsidRP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77F466E0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D03F51">
        <w:rPr>
          <w:rFonts w:ascii="Calibri" w:hAnsi="Calibri" w:cs="Calibri"/>
          <w:color w:val="000000"/>
          <w:sz w:val="24"/>
          <w:szCs w:val="24"/>
        </w:rPr>
        <w:t>pencil sharpener:</w:t>
      </w:r>
    </w:p>
    <w:p w14:paraId="761B9994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1BDFCCDC" w14:textId="77777777" w:rsidR="00D03F51" w:rsidRP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73C2E4C4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D03F51">
        <w:rPr>
          <w:rFonts w:ascii="Calibri" w:hAnsi="Calibri" w:cs="Calibri"/>
          <w:color w:val="000000"/>
          <w:sz w:val="24"/>
          <w:szCs w:val="24"/>
        </w:rPr>
        <w:t>tardiness:</w:t>
      </w:r>
    </w:p>
    <w:p w14:paraId="16CF3309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25E58F40" w14:textId="77777777" w:rsidR="00D03F51" w:rsidRP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72B55FD1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D03F51">
        <w:rPr>
          <w:rFonts w:ascii="Calibri" w:hAnsi="Calibri" w:cs="Calibri"/>
          <w:color w:val="000000"/>
          <w:sz w:val="24"/>
          <w:szCs w:val="24"/>
        </w:rPr>
        <w:lastRenderedPageBreak/>
        <w:t>what to do when finished with work:</w:t>
      </w:r>
    </w:p>
    <w:p w14:paraId="3329BF66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63A08A3D" w14:textId="77777777" w:rsidR="00D03F51" w:rsidRP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20E42C5D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  <w:r>
        <w:rPr>
          <w:rFonts w:ascii="Calibri,Bold" w:hAnsi="Calibri,Bold" w:cs="Calibri,Bold"/>
          <w:b/>
          <w:bCs/>
          <w:color w:val="000000"/>
          <w:sz w:val="24"/>
          <w:szCs w:val="24"/>
        </w:rPr>
        <w:t>3. Discipline procedures:</w:t>
      </w:r>
    </w:p>
    <w:p w14:paraId="6C86BC55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07F3ECD6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33D18D35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0922FE54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  <w:r>
        <w:rPr>
          <w:rFonts w:ascii="Calibri,Bold" w:hAnsi="Calibri,Bold" w:cs="Calibri,Bold"/>
          <w:b/>
          <w:bCs/>
          <w:color w:val="000000"/>
          <w:sz w:val="24"/>
          <w:szCs w:val="24"/>
        </w:rPr>
        <w:t>4. Students:</w:t>
      </w:r>
    </w:p>
    <w:p w14:paraId="1E83885A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3712A223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helpful students:</w:t>
      </w:r>
    </w:p>
    <w:p w14:paraId="60E2F074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7D2F86E0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23563F6E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special-program students:</w:t>
      </w:r>
    </w:p>
    <w:p w14:paraId="3ECC22C5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385EC82B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2731E2FA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students who need extra attention:</w:t>
      </w:r>
    </w:p>
    <w:p w14:paraId="3FDD63FE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2B51D294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7D08404B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how to assist ill students:</w:t>
      </w:r>
    </w:p>
    <w:p w14:paraId="409776DB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0DB781E8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53FF6CA9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students with health or behaviour concerns:</w:t>
      </w:r>
    </w:p>
    <w:p w14:paraId="08F85EE6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3B5D4651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045F6413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  <w:r>
        <w:rPr>
          <w:rFonts w:ascii="Calibri,Bold" w:hAnsi="Calibri,Bold" w:cs="Calibri,Bold"/>
          <w:b/>
          <w:bCs/>
          <w:color w:val="000000"/>
          <w:sz w:val="24"/>
          <w:szCs w:val="24"/>
        </w:rPr>
        <w:t>5. Emergency and evacuation procedures:</w:t>
      </w:r>
    </w:p>
    <w:p w14:paraId="5A8EEDCA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384543C3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54456076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049279CB" w14:textId="77777777" w:rsidR="00D03F51" w:rsidRDefault="00D03F51" w:rsidP="00D03F5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  <w:r>
        <w:rPr>
          <w:rFonts w:ascii="Calibri,Bold" w:hAnsi="Calibri,Bold" w:cs="Calibri,Bold"/>
          <w:b/>
          <w:bCs/>
          <w:color w:val="000000"/>
          <w:sz w:val="24"/>
          <w:szCs w:val="24"/>
        </w:rPr>
        <w:t xml:space="preserve"> Other:</w:t>
      </w:r>
    </w:p>
    <w:p w14:paraId="02571BF2" w14:textId="77777777" w:rsidR="001313F9" w:rsidRDefault="001313F9" w:rsidP="00D03F5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62D7B30E" w14:textId="77777777" w:rsidR="00D03F51" w:rsidRPr="001313F9" w:rsidRDefault="00D03F51" w:rsidP="001313F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1313F9">
        <w:rPr>
          <w:rFonts w:ascii="Calibri" w:hAnsi="Calibri" w:cs="Calibri"/>
          <w:color w:val="000000"/>
          <w:sz w:val="24"/>
          <w:szCs w:val="24"/>
        </w:rPr>
        <w:t>additional notes</w:t>
      </w:r>
      <w:r w:rsidR="001313F9" w:rsidRPr="001313F9">
        <w:rPr>
          <w:rFonts w:ascii="Calibri" w:hAnsi="Calibri" w:cs="Calibri"/>
          <w:color w:val="000000"/>
          <w:sz w:val="24"/>
          <w:szCs w:val="24"/>
        </w:rPr>
        <w:t>:</w:t>
      </w:r>
    </w:p>
    <w:p w14:paraId="07FD1D5F" w14:textId="77777777" w:rsidR="001313F9" w:rsidRPr="001313F9" w:rsidRDefault="001313F9" w:rsidP="001313F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145C849B" w14:textId="77777777" w:rsidR="00D03F51" w:rsidRPr="001313F9" w:rsidRDefault="00D03F51" w:rsidP="001313F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1313F9">
        <w:rPr>
          <w:rFonts w:ascii="Calibri" w:hAnsi="Calibri" w:cs="Calibri"/>
          <w:color w:val="000000"/>
          <w:sz w:val="24"/>
          <w:szCs w:val="24"/>
        </w:rPr>
        <w:t>duty dates, times and responsibilities</w:t>
      </w:r>
    </w:p>
    <w:p w14:paraId="3C57DF89" w14:textId="77777777" w:rsidR="001313F9" w:rsidRDefault="001313F9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2"/>
          <w:szCs w:val="32"/>
        </w:rPr>
      </w:pPr>
    </w:p>
    <w:p w14:paraId="12277193" w14:textId="77777777" w:rsidR="001313F9" w:rsidRDefault="001313F9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2"/>
          <w:szCs w:val="32"/>
        </w:rPr>
      </w:pPr>
    </w:p>
    <w:p w14:paraId="0E3CCFF9" w14:textId="77777777" w:rsidR="001313F9" w:rsidRDefault="001313F9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2"/>
          <w:szCs w:val="32"/>
        </w:rPr>
      </w:pPr>
    </w:p>
    <w:p w14:paraId="4E034671" w14:textId="77777777" w:rsidR="001313F9" w:rsidRDefault="001313F9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2"/>
          <w:szCs w:val="32"/>
        </w:rPr>
      </w:pPr>
    </w:p>
    <w:p w14:paraId="6EB245B9" w14:textId="77777777" w:rsidR="001313F9" w:rsidRDefault="001313F9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2"/>
          <w:szCs w:val="32"/>
        </w:rPr>
      </w:pPr>
    </w:p>
    <w:p w14:paraId="4829C0E5" w14:textId="77777777" w:rsidR="001313F9" w:rsidRDefault="001313F9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2"/>
          <w:szCs w:val="32"/>
        </w:rPr>
      </w:pPr>
    </w:p>
    <w:p w14:paraId="04D9E03F" w14:textId="77777777" w:rsidR="001313F9" w:rsidRDefault="001313F9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2"/>
          <w:szCs w:val="32"/>
        </w:rPr>
      </w:pPr>
    </w:p>
    <w:p w14:paraId="357C7634" w14:textId="77777777" w:rsidR="001313F9" w:rsidRDefault="001313F9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2"/>
          <w:szCs w:val="32"/>
        </w:rPr>
      </w:pPr>
    </w:p>
    <w:p w14:paraId="02CF6DE7" w14:textId="77777777" w:rsidR="001313F9" w:rsidRDefault="001313F9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2"/>
          <w:szCs w:val="32"/>
        </w:rPr>
      </w:pPr>
    </w:p>
    <w:p w14:paraId="6AB7F58E" w14:textId="77777777" w:rsidR="001313F9" w:rsidRDefault="001313F9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2"/>
          <w:szCs w:val="32"/>
        </w:rPr>
      </w:pPr>
    </w:p>
    <w:p w14:paraId="2E544319" w14:textId="77777777" w:rsidR="001313F9" w:rsidRDefault="001313F9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2"/>
          <w:szCs w:val="32"/>
        </w:rPr>
      </w:pPr>
    </w:p>
    <w:p w14:paraId="719EDFE2" w14:textId="77777777" w:rsidR="001313F9" w:rsidRDefault="001313F9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2"/>
          <w:szCs w:val="32"/>
        </w:rPr>
      </w:pPr>
    </w:p>
    <w:p w14:paraId="76FFDE14" w14:textId="77777777" w:rsidR="00743C22" w:rsidRPr="001313F9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40"/>
          <w:szCs w:val="40"/>
        </w:rPr>
      </w:pPr>
      <w:r w:rsidRPr="001313F9">
        <w:rPr>
          <w:rFonts w:ascii="Calibri,Bold" w:hAnsi="Calibri,Bold" w:cs="Calibri,Bold"/>
          <w:b/>
          <w:bCs/>
          <w:color w:val="000000"/>
          <w:sz w:val="40"/>
          <w:szCs w:val="40"/>
        </w:rPr>
        <w:t>Your assignment as a teacher teaching on call</w:t>
      </w:r>
    </w:p>
    <w:p w14:paraId="50F7A491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47713FE4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  <w:r>
        <w:rPr>
          <w:rFonts w:ascii="Calibri,Bold" w:hAnsi="Calibri,Bold" w:cs="Calibri,Bold"/>
          <w:b/>
          <w:bCs/>
          <w:color w:val="000000"/>
          <w:sz w:val="24"/>
          <w:szCs w:val="24"/>
        </w:rPr>
        <w:t>Duties and responsibilities</w:t>
      </w:r>
    </w:p>
    <w:p w14:paraId="5EACF946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2CE3DE67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Arrive well in advance of the first bell. You will need at least 30 minutes when posted to a new</w:t>
      </w:r>
    </w:p>
    <w:p w14:paraId="3CD7E571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situation. Advise the school if you will be late due to a last minute notification of assignment.</w:t>
      </w:r>
    </w:p>
    <w:p w14:paraId="4189F997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6538F204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  <w:r>
        <w:rPr>
          <w:rFonts w:ascii="Calibri,Bold" w:hAnsi="Calibri,Bold" w:cs="Calibri,Bold"/>
          <w:b/>
          <w:bCs/>
          <w:color w:val="000000"/>
          <w:sz w:val="24"/>
          <w:szCs w:val="24"/>
        </w:rPr>
        <w:t>Upon arriving at the school</w:t>
      </w:r>
    </w:p>
    <w:p w14:paraId="54A96D53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02D3FC3F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Check in at the office for information and keys.</w:t>
      </w:r>
    </w:p>
    <w:p w14:paraId="1980B05D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Orient yourself to the building and introduce yourself to staff. If time permits, find the</w:t>
      </w:r>
    </w:p>
    <w:p w14:paraId="78FAB175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medical room, staff room, gym, and fire exits. Ask for a safe place to store your valuables</w:t>
      </w:r>
    </w:p>
    <w:p w14:paraId="4476C5E5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(</w:t>
      </w:r>
      <w:proofErr w:type="gramStart"/>
      <w:r>
        <w:rPr>
          <w:rFonts w:ascii="Calibri" w:hAnsi="Calibri" w:cs="Calibri"/>
          <w:color w:val="000000"/>
          <w:sz w:val="24"/>
          <w:szCs w:val="24"/>
        </w:rPr>
        <w:t>purse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>, wallet).</w:t>
      </w:r>
    </w:p>
    <w:p w14:paraId="1B92CDB7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Some teachers are able to prepare clear instructions for a TTOC for a planned absence.</w:t>
      </w:r>
    </w:p>
    <w:p w14:paraId="69EAB20E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Others may not, due to an unexpected absence. If the teacher has not provided information</w:t>
      </w:r>
    </w:p>
    <w:p w14:paraId="6BBDB559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regarding the absentee procedure, check with the office. Ask if there is supervision in the</w:t>
      </w:r>
    </w:p>
    <w:p w14:paraId="67E3179B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school.</w:t>
      </w:r>
    </w:p>
    <w:p w14:paraId="0E0D9451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Locate the teacher’s daybook and go over the day’s lesson plans.</w:t>
      </w:r>
    </w:p>
    <w:p w14:paraId="39FF9655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Verify the absentee procedure, materials, and seating plan.</w:t>
      </w:r>
    </w:p>
    <w:p w14:paraId="1D37097B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Find the copy machine code, teacher supply room, and supervision schedule.</w:t>
      </w:r>
    </w:p>
    <w:p w14:paraId="63737BEA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Run off any material needed.</w:t>
      </w:r>
    </w:p>
    <w:p w14:paraId="60659DBE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Write your name on the board (and a special message/greeting if you wish).</w:t>
      </w:r>
    </w:p>
    <w:p w14:paraId="356164C8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Put up any board work assignments.</w:t>
      </w:r>
    </w:p>
    <w:p w14:paraId="74640F90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If audiovisual material is to be used during a lesson, double check to make sure the</w:t>
      </w:r>
    </w:p>
    <w:p w14:paraId="3DB60F62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necessary equipment has been signed out at the school and that it works.</w:t>
      </w:r>
    </w:p>
    <w:p w14:paraId="0C78F70D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Plan your introduction. Check on class opening exercises. If there are uncertainties about</w:t>
      </w:r>
    </w:p>
    <w:p w14:paraId="17AA5609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directions or you have questions about materials, ask a neighbouring teacher.</w:t>
      </w:r>
    </w:p>
    <w:p w14:paraId="7CB36677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Ask about attending meetings (staff, committee).</w:t>
      </w:r>
    </w:p>
    <w:p w14:paraId="096EE336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Ask about medical alerts, custody orders, medical orders, safety plans, or anything that</w:t>
      </w:r>
    </w:p>
    <w:p w14:paraId="7E0F4B61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might impact health and safety of a student and staff.</w:t>
      </w:r>
    </w:p>
    <w:p w14:paraId="2BCBD45B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459E744F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  <w:r>
        <w:rPr>
          <w:rFonts w:ascii="Calibri,Bold" w:hAnsi="Calibri,Bold" w:cs="Calibri,Bold"/>
          <w:b/>
          <w:bCs/>
          <w:color w:val="000000"/>
          <w:sz w:val="28"/>
          <w:szCs w:val="28"/>
        </w:rPr>
        <w:t>Should there be no lesson plan for the day</w:t>
      </w:r>
    </w:p>
    <w:p w14:paraId="6AE0DEF3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4FD611D4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There will be times (rarely, it is hoped) when there is no daybook or lesson plans. Sometimes,</w:t>
      </w:r>
    </w:p>
    <w:p w14:paraId="6276CE1A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 proposed material may be too difficult to cover adequately with no prior preparation, or</w:t>
      </w:r>
    </w:p>
    <w:p w14:paraId="02CD9E5B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 plan may be too sketchy to be understood. Here are some suggestions:</w:t>
      </w:r>
    </w:p>
    <w:p w14:paraId="2540B38B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Check with the office; the contract teacher may have phoned in instructions, or asked for</w:t>
      </w:r>
    </w:p>
    <w:p w14:paraId="3E34B4F7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lastRenderedPageBreak/>
        <w:t>you to call her/him for direction.</w:t>
      </w:r>
    </w:p>
    <w:p w14:paraId="070F2D91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6C53D23D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Consult with the principal and/or another teacher teaching the same subject.</w:t>
      </w:r>
    </w:p>
    <w:p w14:paraId="66B561B3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Refer to the last completed day in the daybook, if available, and then do a reasonable</w:t>
      </w:r>
    </w:p>
    <w:p w14:paraId="5771ED76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follow-up to the previous lessons. Student notebooks may be checked if the day book is not</w:t>
      </w:r>
    </w:p>
    <w:p w14:paraId="48AFB51D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available.</w:t>
      </w:r>
    </w:p>
    <w:p w14:paraId="17C3ECEF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Accumulate a set of your own prepared materials—a “survival kit.” Include math</w:t>
      </w:r>
    </w:p>
    <w:p w14:paraId="526546AB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reinforcement worksheets, creative-writing stencils, educational puzzles and games, books</w:t>
      </w:r>
    </w:p>
    <w:p w14:paraId="1254F0A8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to read aloud, art ideas, thinking skills, etc. Materials for the subject and grade levels</w:t>
      </w:r>
    </w:p>
    <w:p w14:paraId="5FA10B09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assigned to you can usually be reproduced quickly at the office.</w:t>
      </w:r>
    </w:p>
    <w:p w14:paraId="40314657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Younger students often become disturbed by a departure from the routine. Explain to them</w:t>
      </w:r>
    </w:p>
    <w:p w14:paraId="3D644AED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that some things will be done differently that day. Ask students for their patience and cooperation.</w:t>
      </w:r>
    </w:p>
    <w:p w14:paraId="4B9B3F56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A teacher teaching on call’s visit is often enjoyed by the students—they are glad for the</w:t>
      </w:r>
    </w:p>
    <w:p w14:paraId="1DD9ACE5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break from their normal routine. Capitalize on this by providing activities that have an</w:t>
      </w:r>
    </w:p>
    <w:p w14:paraId="42CAA130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element of fun.</w:t>
      </w:r>
    </w:p>
    <w:p w14:paraId="729679AA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11C656B0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  <w:r>
        <w:rPr>
          <w:rFonts w:ascii="Calibri,Bold" w:hAnsi="Calibri,Bold" w:cs="Calibri,Bold"/>
          <w:b/>
          <w:bCs/>
          <w:color w:val="000000"/>
          <w:sz w:val="24"/>
          <w:szCs w:val="24"/>
        </w:rPr>
        <w:t>When the students arrive</w:t>
      </w:r>
    </w:p>
    <w:p w14:paraId="00F84F05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50FC2551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Welcome the students as they enter.</w:t>
      </w:r>
    </w:p>
    <w:p w14:paraId="74307E99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Introduce yourself to the class.</w:t>
      </w:r>
    </w:p>
    <w:p w14:paraId="0375A7A6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Explain to the class that you are the teacher who has been called in, that the contract</w:t>
      </w:r>
    </w:p>
    <w:p w14:paraId="53AD4CB7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teacher has left lessons that would normally have been taught, and that you will teach</w:t>
      </w:r>
    </w:p>
    <w:p w14:paraId="3A64F846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them. Follow lesson plans as closely as you can.</w:t>
      </w:r>
    </w:p>
    <w:p w14:paraId="4E956F91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Don’t expect to cover everything. It is better to go for quality rather than quantity.</w:t>
      </w:r>
    </w:p>
    <w:p w14:paraId="55E5FB38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Remember, your pace will be different, as will the students’ responses.</w:t>
      </w:r>
    </w:p>
    <w:p w14:paraId="72E3829C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Record absentees and late arrivals. Check the seating plan. If there is no seating plan quickly</w:t>
      </w:r>
    </w:p>
    <w:p w14:paraId="1D1690C3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draw one up. Attempt to match names to faces.</w:t>
      </w:r>
    </w:p>
    <w:p w14:paraId="05BC4682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Try to keep seating arrangements as shown in the seating plan.</w:t>
      </w:r>
    </w:p>
    <w:p w14:paraId="22E9AF83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Collect or check any pertinent notes such as absentee notes, permission forms for field</w:t>
      </w:r>
    </w:p>
    <w:p w14:paraId="79FEF699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trips, etc. If there is a need to collect money, turn it in to the office for safekeeping, with the</w:t>
      </w:r>
    </w:p>
    <w:p w14:paraId="45474CC2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division number, the student’s name, and the amount indicated. If you are giving out</w:t>
      </w:r>
    </w:p>
    <w:p w14:paraId="5B588E02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supplies such as pencils, notebooks, and erasers, record which students are receiving what</w:t>
      </w:r>
    </w:p>
    <w:p w14:paraId="6F4CD344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items.</w:t>
      </w:r>
    </w:p>
    <w:p w14:paraId="7151D129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Go over the classroom rules and your expectations (keep them brief—three or four rules)</w:t>
      </w:r>
    </w:p>
    <w:p w14:paraId="6AD1FCAA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and the consequences (ones you can enforce) you will use for inappropriate behaviour.</w:t>
      </w:r>
    </w:p>
    <w:p w14:paraId="14D6FFD2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If you encountered a difficult situation, don’t try to cover up the difficulty. The administration</w:t>
      </w:r>
    </w:p>
    <w:p w14:paraId="1720CAB9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appreciates your directing problems to the office for assistance. That is preferable to leaving</w:t>
      </w:r>
    </w:p>
    <w:p w14:paraId="600DCDDB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behind a note describing a near-disastrous day.</w:t>
      </w:r>
    </w:p>
    <w:p w14:paraId="0C9F42AC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54CD7A7A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 first few minutes of attending to a class are crucial in clarifying values and setting the stage</w:t>
      </w:r>
    </w:p>
    <w:p w14:paraId="69E08AC9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for the general routine of the day. Getting pupils down to work quickly is one of the best</w:t>
      </w:r>
    </w:p>
    <w:p w14:paraId="66393382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lastRenderedPageBreak/>
        <w:t>methods of good classroom management. Act upon the first sign of sustained uncooperativeness.</w:t>
      </w:r>
    </w:p>
    <w:p w14:paraId="3B79F10C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502125A3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Students from Primary to Grade 12 must learn that some behaviours will not be</w:t>
      </w:r>
    </w:p>
    <w:p w14:paraId="22ADB49C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tolerated under any circumstances. It is important not to make a scene in front of the class, so</w:t>
      </w:r>
    </w:p>
    <w:p w14:paraId="7CF688B4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take a student aside and discuss the matter one on one.</w:t>
      </w:r>
    </w:p>
    <w:p w14:paraId="18E75EE6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7F305A9E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In the secondary schools, attendance (backed up with a head count) must be taken at the</w:t>
      </w:r>
    </w:p>
    <w:p w14:paraId="7D116105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beginning of each period or block. If possible, check the class roll call with the school’s list of</w:t>
      </w:r>
    </w:p>
    <w:p w14:paraId="1EC40650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absentees, note any students not on the list who are missing from your class, and report those</w:t>
      </w:r>
    </w:p>
    <w:p w14:paraId="6132EA86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names to the teacher and the office.</w:t>
      </w:r>
    </w:p>
    <w:p w14:paraId="795C111C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5C0957BB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In the primary grades particularly, try to learn names as quickly as possible—use name tags if</w:t>
      </w:r>
    </w:p>
    <w:p w14:paraId="6D7784D0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they are available.</w:t>
      </w:r>
    </w:p>
    <w:p w14:paraId="1D2EFE46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2EDD8DAF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  <w:r>
        <w:rPr>
          <w:rFonts w:ascii="Calibri,Bold" w:hAnsi="Calibri,Bold" w:cs="Calibri,Bold"/>
          <w:b/>
          <w:bCs/>
          <w:color w:val="000000"/>
          <w:sz w:val="24"/>
          <w:szCs w:val="24"/>
        </w:rPr>
        <w:t>Medical situations</w:t>
      </w:r>
    </w:p>
    <w:p w14:paraId="04914CA4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5535EFCA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Familiarize yourself with students that you will be responsible for who have medical issues, e.g.,</w:t>
      </w:r>
    </w:p>
    <w:p w14:paraId="113D0BC7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those students who you are supervising that use epi-pens, are diabetic, have mental health</w:t>
      </w:r>
    </w:p>
    <w:p w14:paraId="6DF97A47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issues, etc.</w:t>
      </w:r>
    </w:p>
    <w:p w14:paraId="16D4DD59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7F3C5401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Report medical emergencies to the office immediately.</w:t>
      </w:r>
    </w:p>
    <w:p w14:paraId="486F9ECD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7D2C02CC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Under no circumstances should you attempt to move a seriously ill or injured student. The class</w:t>
      </w:r>
    </w:p>
    <w:p w14:paraId="1C7454A2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should not be left unattended. Know where your students are at all times. Send a student to</w:t>
      </w:r>
    </w:p>
    <w:p w14:paraId="35DF7C88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 office for assistance.</w:t>
      </w:r>
    </w:p>
    <w:p w14:paraId="59B9314A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30A4D374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3E50CE60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  <w:r>
        <w:rPr>
          <w:rFonts w:ascii="Calibri,Bold" w:hAnsi="Calibri,Bold" w:cs="Calibri,Bold"/>
          <w:b/>
          <w:bCs/>
          <w:color w:val="000000"/>
          <w:sz w:val="24"/>
          <w:szCs w:val="24"/>
        </w:rPr>
        <w:t>Rules and consequences</w:t>
      </w:r>
    </w:p>
    <w:p w14:paraId="3D0A0C6C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458B5304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Be aware of already established consequences and procedures. Make children aware of any</w:t>
      </w:r>
    </w:p>
    <w:p w14:paraId="0CFC9ABF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new classroom rule that you will use for the day. </w:t>
      </w:r>
    </w:p>
    <w:p w14:paraId="51C94024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30AE8C1B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  <w:r>
        <w:rPr>
          <w:rFonts w:ascii="Calibri,Bold" w:hAnsi="Calibri,Bold" w:cs="Calibri,Bold"/>
          <w:b/>
          <w:bCs/>
          <w:color w:val="000000"/>
          <w:sz w:val="28"/>
          <w:szCs w:val="28"/>
        </w:rPr>
        <w:t>Other responsibilities</w:t>
      </w:r>
    </w:p>
    <w:p w14:paraId="3341B848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7B477F24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Make sure you know the following procedures prior to starting your day. In a crisis, you will not</w:t>
      </w:r>
    </w:p>
    <w:p w14:paraId="00E571E2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have the time to familiarize yourself with the procedures.</w:t>
      </w:r>
    </w:p>
    <w:p w14:paraId="7D4E8A7E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Any injuries to yourself or to students or medical emergencies must be reported to the</w:t>
      </w:r>
    </w:p>
    <w:p w14:paraId="49240819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administrator immediately.</w:t>
      </w:r>
    </w:p>
    <w:p w14:paraId="065783EC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If a student appears to be seriously injured, do not move her or him.</w:t>
      </w:r>
    </w:p>
    <w:p w14:paraId="666CAA3B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Students who indicate they are ill and wish to go home during the day must get approval</w:t>
      </w:r>
    </w:p>
    <w:p w14:paraId="71CB8DCB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from the office.</w:t>
      </w:r>
    </w:p>
    <w:p w14:paraId="290BA852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Follow up on any student sent to the office.</w:t>
      </w:r>
    </w:p>
    <w:p w14:paraId="3F452A21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Ensure that you are familiar with any safety plans that have been developed for students.</w:t>
      </w:r>
    </w:p>
    <w:p w14:paraId="5B6E13BF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28F86579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5C5999B0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7469E0C2" w14:textId="77777777" w:rsidR="001313F9" w:rsidRDefault="001313F9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1CE05AEE" w14:textId="77777777" w:rsidR="001313F9" w:rsidRDefault="001313F9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660D1807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  <w:r>
        <w:rPr>
          <w:rFonts w:ascii="Calibri,Bold" w:hAnsi="Calibri,Bold" w:cs="Calibri,Bold"/>
          <w:b/>
          <w:bCs/>
          <w:color w:val="000000"/>
          <w:sz w:val="24"/>
          <w:szCs w:val="24"/>
        </w:rPr>
        <w:t>Drills or emergencies</w:t>
      </w:r>
    </w:p>
    <w:p w14:paraId="1F5FADE5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349EEC81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Check the drill regulations for the classroom.</w:t>
      </w:r>
    </w:p>
    <w:p w14:paraId="4FE3E130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Remember to carry the class list with you during an alarm.</w:t>
      </w:r>
    </w:p>
    <w:p w14:paraId="7442BD7C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You are responsible for taking your class outside.</w:t>
      </w:r>
    </w:p>
    <w:p w14:paraId="3F6C3017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When outside, account for all students and keep them together.</w:t>
      </w:r>
    </w:p>
    <w:p w14:paraId="347DA784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Remain outside until the all-clear signal is given.</w:t>
      </w:r>
    </w:p>
    <w:p w14:paraId="53903F87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Familiarize yourself with emergency procedures.</w:t>
      </w:r>
    </w:p>
    <w:p w14:paraId="5FE2104F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7E98809C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  <w:r>
        <w:rPr>
          <w:rFonts w:ascii="Calibri,Bold" w:hAnsi="Calibri,Bold" w:cs="Calibri,Bold"/>
          <w:b/>
          <w:bCs/>
          <w:color w:val="000000"/>
          <w:sz w:val="24"/>
          <w:szCs w:val="24"/>
        </w:rPr>
        <w:t>Classroom routines/procedures checklist</w:t>
      </w:r>
    </w:p>
    <w:p w14:paraId="3B8ADFAD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59B3C531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Every school has policies and procedures for the following:</w:t>
      </w:r>
    </w:p>
    <w:p w14:paraId="60A0BE5E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behaviour during PA announcements</w:t>
      </w:r>
    </w:p>
    <w:p w14:paraId="11B406A0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dismissing the class</w:t>
      </w:r>
    </w:p>
    <w:p w14:paraId="426EDFDF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distributing supplies and materials</w:t>
      </w:r>
    </w:p>
    <w:p w14:paraId="328F4D3F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fire drills, earthquakes, and emergencies</w:t>
      </w:r>
    </w:p>
    <w:p w14:paraId="3E933E8E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format for assignments</w:t>
      </w:r>
    </w:p>
    <w:p w14:paraId="31D3B12B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hall movement</w:t>
      </w:r>
    </w:p>
    <w:p w14:paraId="21408176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lining up</w:t>
      </w:r>
    </w:p>
    <w:p w14:paraId="42B3403E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lunch</w:t>
      </w:r>
    </w:p>
    <w:p w14:paraId="71B46316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make-up work</w:t>
      </w:r>
    </w:p>
    <w:p w14:paraId="304A37A8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playground</w:t>
      </w:r>
    </w:p>
    <w:p w14:paraId="2A45FAD4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putting away supplies and equipment</w:t>
      </w:r>
    </w:p>
    <w:p w14:paraId="59B465D7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roll call, absentees, students who leave early</w:t>
      </w:r>
    </w:p>
    <w:p w14:paraId="78B3C63D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tardy students</w:t>
      </w:r>
    </w:p>
    <w:p w14:paraId="23C909E6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washroom routines</w:t>
      </w:r>
    </w:p>
    <w:p w14:paraId="728D7A38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what students do when they are finished.</w:t>
      </w:r>
    </w:p>
    <w:p w14:paraId="3896A2FE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Try to familiarize yourself as much as possible with these policies and procedures.</w:t>
      </w:r>
    </w:p>
    <w:p w14:paraId="05F7AC70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099F0714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  <w:r>
        <w:rPr>
          <w:rFonts w:ascii="Calibri,Bold" w:hAnsi="Calibri,Bold" w:cs="Calibri,Bold"/>
          <w:b/>
          <w:bCs/>
          <w:color w:val="000000"/>
          <w:sz w:val="28"/>
          <w:szCs w:val="28"/>
        </w:rPr>
        <w:t>Reporting to the contract teacher</w:t>
      </w:r>
    </w:p>
    <w:p w14:paraId="34DF3B32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72EEB817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  <w:r>
        <w:rPr>
          <w:rFonts w:ascii="Calibri,Bold" w:hAnsi="Calibri,Bold" w:cs="Calibri,Bold"/>
          <w:b/>
          <w:bCs/>
          <w:color w:val="000000"/>
          <w:sz w:val="24"/>
          <w:szCs w:val="24"/>
        </w:rPr>
        <w:t>Reporting absences</w:t>
      </w:r>
    </w:p>
    <w:p w14:paraId="4B193CC5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223D397E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 xml:space="preserve">Leave a dated slip of paper for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lates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and absences (morning and afternoon).</w:t>
      </w:r>
    </w:p>
    <w:p w14:paraId="21D36E24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Check the roll call with the school’s absentee list, at the end of the day.</w:t>
      </w:r>
    </w:p>
    <w:p w14:paraId="47352CFA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5E0B3AC0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  <w:r>
        <w:rPr>
          <w:rFonts w:ascii="Calibri,Bold" w:hAnsi="Calibri,Bold" w:cs="Calibri,Bold"/>
          <w:b/>
          <w:bCs/>
          <w:color w:val="000000"/>
          <w:sz w:val="24"/>
          <w:szCs w:val="24"/>
        </w:rPr>
        <w:lastRenderedPageBreak/>
        <w:t>Finishing off your day</w:t>
      </w:r>
    </w:p>
    <w:p w14:paraId="6FD9BFF9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0FA6A6B3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Allow things to wind down a few minutes early, to tidy up and put things away.</w:t>
      </w:r>
    </w:p>
    <w:p w14:paraId="0755E298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You may wish to play a game or other fun activity to finish off the day.</w:t>
      </w:r>
    </w:p>
    <w:p w14:paraId="04E2923A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Thank the students for their co-operation—you’ll tell their teacher how co-operative they</w:t>
      </w:r>
    </w:p>
    <w:p w14:paraId="0310669C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were.</w:t>
      </w:r>
    </w:p>
    <w:p w14:paraId="273D103E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6CA4DC63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  <w:r>
        <w:rPr>
          <w:rFonts w:ascii="Calibri,Bold" w:hAnsi="Calibri,Bold" w:cs="Calibri,Bold"/>
          <w:b/>
          <w:bCs/>
          <w:color w:val="000000"/>
          <w:sz w:val="24"/>
          <w:szCs w:val="24"/>
        </w:rPr>
        <w:t>Reporting on the day</w:t>
      </w:r>
    </w:p>
    <w:p w14:paraId="0BA7A5D9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39922E41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Follow as closely as possible the work planned by the contract teacher.</w:t>
      </w:r>
    </w:p>
    <w:p w14:paraId="380544D6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Make note of any deviations from or extensions to the regular day plan.</w:t>
      </w:r>
    </w:p>
    <w:p w14:paraId="3D2E9BAF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Indicate in the daybook what work has been completed.</w:t>
      </w:r>
    </w:p>
    <w:p w14:paraId="40176F87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Mark written work, particularly if it is objective.</w:t>
      </w:r>
    </w:p>
    <w:p w14:paraId="5E1E578C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If you feel some marking can’t be done because of its complexity or subjectivity, leave it for</w:t>
      </w:r>
    </w:p>
    <w:p w14:paraId="4D1176F7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the teacher with an accompanying note.</w:t>
      </w:r>
    </w:p>
    <w:p w14:paraId="320DCB28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Include any specific items of concern or interest. Include the names of students who were</w:t>
      </w:r>
    </w:p>
    <w:p w14:paraId="563786CF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co-operative or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unco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>-operative. Single out students for praise.</w:t>
      </w:r>
    </w:p>
    <w:p w14:paraId="2B3BA5C4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Whenever possible, prepare a daybook for the next day’s work, unless directed otherwise</w:t>
      </w:r>
    </w:p>
    <w:p w14:paraId="2A531FA1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by the teacher.</w:t>
      </w:r>
    </w:p>
    <w:p w14:paraId="51F12BA5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Include comments or suggestions on following up from the day’s work and feedback for the</w:t>
      </w:r>
    </w:p>
    <w:p w14:paraId="2C242FB6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contract teacher on class and individual progress.</w:t>
      </w:r>
    </w:p>
    <w:p w14:paraId="034719A2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Leave your phone number or email so that the classroom teacher can contact you.</w:t>
      </w:r>
    </w:p>
    <w:p w14:paraId="59AF1E63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Calibri" w:hAnsi="Calibri" w:cs="Calibri"/>
          <w:color w:val="000000"/>
          <w:sz w:val="24"/>
          <w:szCs w:val="24"/>
        </w:rPr>
        <w:t>Keep a copy for your records.</w:t>
      </w:r>
    </w:p>
    <w:p w14:paraId="2E2DA132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278DD4DB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Italic" w:hAnsi="Calibri,Italic" w:cs="Calibri,Italic"/>
          <w:i/>
          <w:iCs/>
          <w:color w:val="000000"/>
          <w:sz w:val="24"/>
          <w:szCs w:val="24"/>
        </w:rPr>
      </w:pPr>
      <w:r>
        <w:rPr>
          <w:rFonts w:ascii="Calibri,Italic" w:hAnsi="Calibri,Italic" w:cs="Calibri,Italic"/>
          <w:i/>
          <w:iCs/>
          <w:color w:val="000000"/>
          <w:sz w:val="24"/>
          <w:szCs w:val="24"/>
        </w:rPr>
        <w:t>You and the classroom teacher could use the following form to facilitate communication:</w:t>
      </w:r>
    </w:p>
    <w:p w14:paraId="072B994C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2EA4B3E1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7F958C36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2730ECC7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1AF85D32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451C04E8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5EF50588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78E216A8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148C2C96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60972C37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22881CE3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5AC90150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6C443386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0F79973D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46ABC6DE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46F905F8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5A66D455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35ECA788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52E3E066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0B249AA6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164D93DF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392E8304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48650259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6617FEA0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4190285A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  <w:r>
        <w:rPr>
          <w:rFonts w:ascii="Calibri,Bold" w:hAnsi="Calibri,Bold" w:cs="Calibri,Bold"/>
          <w:b/>
          <w:bCs/>
          <w:color w:val="000000"/>
          <w:sz w:val="28"/>
          <w:szCs w:val="28"/>
        </w:rPr>
        <w:t>TTOC Report  to Teacher</w:t>
      </w:r>
    </w:p>
    <w:p w14:paraId="5268D192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8"/>
          <w:szCs w:val="28"/>
        </w:rPr>
      </w:pPr>
    </w:p>
    <w:p w14:paraId="1A3CB5D1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TTOC’s name___________________________________________________________________</w:t>
      </w:r>
    </w:p>
    <w:p w14:paraId="2617DC5B" w14:textId="77777777" w:rsidR="001313F9" w:rsidRDefault="001313F9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7C6D6932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Phone number/email___________________________________ Date:____________________</w:t>
      </w:r>
    </w:p>
    <w:p w14:paraId="0C6990B6" w14:textId="77777777" w:rsidR="001313F9" w:rsidRDefault="001313F9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48E15F2C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In for_________________________________________________________________________</w:t>
      </w:r>
    </w:p>
    <w:p w14:paraId="090CF8A6" w14:textId="77777777" w:rsidR="001313F9" w:rsidRDefault="001313F9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51ABADBA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At__________________________________________________________Grade_____________</w:t>
      </w:r>
    </w:p>
    <w:p w14:paraId="4234A5F7" w14:textId="77777777" w:rsidR="001313F9" w:rsidRDefault="001313F9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78CFD60F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It was a________________________________________________________________________</w:t>
      </w:r>
    </w:p>
    <w:p w14:paraId="5853FBC7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28EEE4B9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  <w:r>
        <w:rPr>
          <w:rFonts w:ascii="Calibri,Bold" w:hAnsi="Calibri,Bold" w:cs="Calibri,Bold"/>
          <w:b/>
          <w:bCs/>
          <w:color w:val="000000"/>
          <w:sz w:val="24"/>
          <w:szCs w:val="24"/>
        </w:rPr>
        <w:t>Work completed</w:t>
      </w:r>
    </w:p>
    <w:p w14:paraId="6FC96878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1CB9A694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All work was assigned and completed as requested. Any exceptions are noted below:</w:t>
      </w:r>
    </w:p>
    <w:p w14:paraId="19382D4C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______________________________________________________________________________</w:t>
      </w:r>
    </w:p>
    <w:p w14:paraId="1B2E728F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______________________________________________________________________________</w:t>
      </w:r>
    </w:p>
    <w:p w14:paraId="5FEDA965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______________________________________________________________________________</w:t>
      </w:r>
    </w:p>
    <w:p w14:paraId="3B88728A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______________________________________________________________________________</w:t>
      </w:r>
    </w:p>
    <w:p w14:paraId="7C9EF2B8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Observations/marking____________________________________________________________</w:t>
      </w:r>
    </w:p>
    <w:p w14:paraId="78D26DD5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______________________________________________________________________________</w:t>
      </w:r>
    </w:p>
    <w:p w14:paraId="3BCC8149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______________________________________________________________________________</w:t>
      </w:r>
    </w:p>
    <w:p w14:paraId="2F889F91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Student behaviour_______________________________________________________________</w:t>
      </w:r>
    </w:p>
    <w:p w14:paraId="275E538C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______________________________________________________________________________</w:t>
      </w:r>
    </w:p>
    <w:p w14:paraId="68B7DB7A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______________________________________________________________________________</w:t>
      </w:r>
    </w:p>
    <w:p w14:paraId="706BCB4F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Student’s name_________________________________________________________________</w:t>
      </w:r>
    </w:p>
    <w:p w14:paraId="7263766E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Behaviour______________________________________________________________________</w:t>
      </w:r>
    </w:p>
    <w:p w14:paraId="6CC346FB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______________________________________________________________________________</w:t>
      </w:r>
    </w:p>
    <w:p w14:paraId="1A86F01D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______________________________________________________________________________</w:t>
      </w:r>
    </w:p>
    <w:p w14:paraId="45B655C9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Action taken___________________________________________________________________</w:t>
      </w:r>
    </w:p>
    <w:p w14:paraId="7F05E445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______________________________________________________________________________</w:t>
      </w:r>
    </w:p>
    <w:p w14:paraId="20132C9F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______________________________________________________________________________</w:t>
      </w:r>
    </w:p>
    <w:p w14:paraId="1AA3857D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Other comments________________________________________________________________</w:t>
      </w:r>
    </w:p>
    <w:p w14:paraId="0E44C8F5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______________________________________________________________________________</w:t>
      </w:r>
    </w:p>
    <w:p w14:paraId="7FDE097C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lastRenderedPageBreak/>
        <w:t>______________________________________________________________________________</w:t>
      </w:r>
    </w:p>
    <w:p w14:paraId="041ED9E1" w14:textId="77777777" w:rsidR="00743C22" w:rsidRDefault="00743C22" w:rsidP="00743C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______________________________________________________________________________</w:t>
      </w:r>
    </w:p>
    <w:sectPr w:rsidR="00743C2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,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,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DE1591"/>
    <w:multiLevelType w:val="hybridMultilevel"/>
    <w:tmpl w:val="C2DC1A2E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C22"/>
    <w:rsid w:val="001313F9"/>
    <w:rsid w:val="003E38A8"/>
    <w:rsid w:val="00425CCC"/>
    <w:rsid w:val="00447A3D"/>
    <w:rsid w:val="005E7A44"/>
    <w:rsid w:val="00743C22"/>
    <w:rsid w:val="00D03F51"/>
    <w:rsid w:val="00EC349B"/>
    <w:rsid w:val="00F82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4D769"/>
  <w15:docId w15:val="{BAE76C5E-E1D8-4A97-AC34-0792D20C2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13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2145</Words>
  <Characters>12227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No. 20 (Kootenay-Columbia)</Company>
  <LinksUpToDate>false</LinksUpToDate>
  <CharactersWithSpaces>14344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Andy</dc:creator>
  <cp:lastModifiedBy>Andy Davidoff</cp:lastModifiedBy>
  <cp:revision>2</cp:revision>
  <dcterms:created xsi:type="dcterms:W3CDTF">2021-10-22T14:57:00Z</dcterms:created>
  <dcterms:modified xsi:type="dcterms:W3CDTF">2021-10-22T14:57:00Z</dcterms:modified>
</cp:coreProperties>
</file>